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B7EE" w14:textId="0636F680" w:rsidR="00D041CA" w:rsidRPr="00604F37" w:rsidRDefault="00D041CA" w:rsidP="006C5509">
      <w:pPr>
        <w:spacing w:before="360"/>
        <w:jc w:val="both"/>
        <w:rPr>
          <w:rFonts w:ascii="Abadi" w:hAnsi="Abadi"/>
          <w:sz w:val="32"/>
          <w:szCs w:val="32"/>
          <w:u w:val="single"/>
        </w:rPr>
      </w:pPr>
      <w:r w:rsidRPr="00604F37">
        <w:rPr>
          <w:rFonts w:ascii="Abadi" w:hAnsi="Abadi"/>
          <w:sz w:val="32"/>
          <w:szCs w:val="32"/>
          <w:u w:val="single"/>
        </w:rPr>
        <w:t>Règlement du concours</w:t>
      </w:r>
    </w:p>
    <w:p w14:paraId="62491902" w14:textId="77777777" w:rsidR="002113C5" w:rsidRPr="00604F37" w:rsidRDefault="002113C5" w:rsidP="006C5509">
      <w:pPr>
        <w:jc w:val="both"/>
        <w:rPr>
          <w:rFonts w:ascii="Abadi Extra Light" w:hAnsi="Abadi Extra Light"/>
        </w:rPr>
      </w:pPr>
    </w:p>
    <w:p w14:paraId="09182679" w14:textId="4BE96850" w:rsidR="00D041CA" w:rsidRPr="00604F37" w:rsidRDefault="00D041CA" w:rsidP="006C5509">
      <w:pPr>
        <w:pStyle w:val="Paragraphedeliste"/>
        <w:numPr>
          <w:ilvl w:val="0"/>
          <w:numId w:val="1"/>
        </w:numPr>
        <w:jc w:val="both"/>
        <w:rPr>
          <w:rFonts w:ascii="Abadi" w:hAnsi="Abadi"/>
        </w:rPr>
      </w:pPr>
      <w:r w:rsidRPr="00604F37">
        <w:rPr>
          <w:rFonts w:ascii="Abadi" w:hAnsi="Abadi"/>
        </w:rPr>
        <w:t xml:space="preserve">Conditions de participation et </w:t>
      </w:r>
      <w:r w:rsidR="003824EE">
        <w:rPr>
          <w:rFonts w:ascii="Abadi" w:hAnsi="Abadi"/>
        </w:rPr>
        <w:t>d’</w:t>
      </w:r>
      <w:r w:rsidRPr="00604F37">
        <w:rPr>
          <w:rFonts w:ascii="Abadi" w:hAnsi="Abadi"/>
        </w:rPr>
        <w:t>inscription</w:t>
      </w:r>
    </w:p>
    <w:p w14:paraId="0F9C2885" w14:textId="77777777" w:rsidR="009821B1" w:rsidRPr="00604F37" w:rsidRDefault="009821B1" w:rsidP="006C5509">
      <w:pPr>
        <w:jc w:val="both"/>
        <w:rPr>
          <w:rFonts w:ascii="Abadi Extra Light" w:hAnsi="Abadi Extra Light"/>
        </w:rPr>
      </w:pPr>
    </w:p>
    <w:p w14:paraId="23094AC6" w14:textId="6D75B19A" w:rsidR="00D041CA" w:rsidRPr="00604F37" w:rsidRDefault="00132055" w:rsidP="006C5509">
      <w:pPr>
        <w:pStyle w:val="Paragraphedeliste"/>
        <w:numPr>
          <w:ilvl w:val="0"/>
          <w:numId w:val="2"/>
        </w:numPr>
        <w:ind w:left="1134"/>
        <w:jc w:val="both"/>
        <w:rPr>
          <w:rFonts w:ascii="Abadi Extra Light" w:hAnsi="Abadi Extra Light"/>
        </w:rPr>
      </w:pPr>
      <w:r w:rsidRPr="00604F37">
        <w:rPr>
          <w:rFonts w:ascii="Abadi Extra Light" w:hAnsi="Abadi Extra Light"/>
        </w:rPr>
        <w:t xml:space="preserve">Critère de participation : </w:t>
      </w:r>
      <w:r w:rsidR="003824EE">
        <w:rPr>
          <w:rFonts w:ascii="Abadi Extra Light" w:hAnsi="Abadi Extra Light"/>
        </w:rPr>
        <w:t xml:space="preserve">être un apprenti inscrit dans le cursus d’apprentissage CFC cuisinier en </w:t>
      </w:r>
      <w:r w:rsidRPr="00604F37">
        <w:rPr>
          <w:rFonts w:ascii="Abadi Extra Light" w:hAnsi="Abadi Extra Light"/>
        </w:rPr>
        <w:t xml:space="preserve">1ère année d’école des métiers ou </w:t>
      </w:r>
      <w:r w:rsidR="003824EE">
        <w:rPr>
          <w:rFonts w:ascii="Abadi Extra Light" w:hAnsi="Abadi Extra Light"/>
        </w:rPr>
        <w:t xml:space="preserve">en </w:t>
      </w:r>
      <w:r w:rsidRPr="00604F37">
        <w:rPr>
          <w:rFonts w:ascii="Abadi Extra Light" w:hAnsi="Abadi Extra Light"/>
        </w:rPr>
        <w:t>2ème année en variante duale</w:t>
      </w:r>
    </w:p>
    <w:p w14:paraId="6A38C108" w14:textId="5F88E7C6" w:rsidR="009821B1" w:rsidRPr="00604F37" w:rsidRDefault="003824EE" w:rsidP="006C5509">
      <w:pPr>
        <w:pStyle w:val="Paragraphedeliste"/>
        <w:numPr>
          <w:ilvl w:val="0"/>
          <w:numId w:val="2"/>
        </w:numPr>
        <w:ind w:left="1134"/>
        <w:jc w:val="both"/>
        <w:rPr>
          <w:rFonts w:ascii="Abadi Extra Light" w:hAnsi="Abadi Extra Light"/>
        </w:rPr>
      </w:pPr>
      <w:r>
        <w:rPr>
          <w:rFonts w:ascii="Abadi Extra Light" w:hAnsi="Abadi Extra Light"/>
        </w:rPr>
        <w:t>Avoir dûment rempli et renvoyé le f</w:t>
      </w:r>
      <w:r w:rsidR="009821B1" w:rsidRPr="00604F37">
        <w:rPr>
          <w:rFonts w:ascii="Abadi Extra Light" w:hAnsi="Abadi Extra Light"/>
        </w:rPr>
        <w:t>ormulaire d’in</w:t>
      </w:r>
      <w:r w:rsidR="00C67E8D" w:rsidRPr="00604F37">
        <w:rPr>
          <w:rFonts w:ascii="Abadi Extra Light" w:hAnsi="Abadi Extra Light"/>
        </w:rPr>
        <w:t>scription</w:t>
      </w:r>
      <w:r w:rsidR="009821B1" w:rsidRPr="00604F37">
        <w:rPr>
          <w:rFonts w:ascii="Abadi Extra Light" w:hAnsi="Abadi Extra Light"/>
        </w:rPr>
        <w:t xml:space="preserve"> disponible</w:t>
      </w:r>
      <w:r w:rsidR="00C67E8D" w:rsidRPr="00604F37">
        <w:rPr>
          <w:rFonts w:ascii="Abadi Extra Light" w:hAnsi="Abadi Extra Light"/>
        </w:rPr>
        <w:t xml:space="preserve"> sur le site </w:t>
      </w:r>
      <w:hyperlink r:id="rId7" w:history="1">
        <w:r w:rsidR="009821B1" w:rsidRPr="00604F37">
          <w:rPr>
            <w:rStyle w:val="Lienhypertexte"/>
            <w:rFonts w:ascii="Abadi Extra Light" w:hAnsi="Abadi Extra Light"/>
          </w:rPr>
          <w:t>www.futurschefs.ch</w:t>
        </w:r>
      </w:hyperlink>
      <w:r>
        <w:rPr>
          <w:rStyle w:val="Lienhypertexte"/>
          <w:rFonts w:ascii="Abadi Extra Light" w:hAnsi="Abadi Extra Light"/>
        </w:rPr>
        <w:t xml:space="preserve"> </w:t>
      </w:r>
      <w:r w:rsidRPr="003824EE">
        <w:rPr>
          <w:rFonts w:ascii="Abadi Extra Light" w:hAnsi="Abadi Extra Light"/>
        </w:rPr>
        <w:t>accompagné de la vidéo de présentation</w:t>
      </w:r>
      <w:r w:rsidR="009821B1" w:rsidRPr="00604F37">
        <w:rPr>
          <w:rFonts w:ascii="Abadi Extra Light" w:hAnsi="Abadi Extra Light"/>
        </w:rPr>
        <w:t xml:space="preserve">. A renvoyer </w:t>
      </w:r>
      <w:proofErr w:type="gramStart"/>
      <w:r w:rsidR="009821B1" w:rsidRPr="00604F37">
        <w:rPr>
          <w:rFonts w:ascii="Abadi Extra Light" w:hAnsi="Abadi Extra Light"/>
        </w:rPr>
        <w:t>complété</w:t>
      </w:r>
      <w:proofErr w:type="gramEnd"/>
      <w:r w:rsidR="009821B1" w:rsidRPr="00604F37">
        <w:rPr>
          <w:rFonts w:ascii="Abadi Extra Light" w:hAnsi="Abadi Extra Light"/>
        </w:rPr>
        <w:t xml:space="preserve"> avec la vidéo de présentation et le règlement signé à l’adresse </w:t>
      </w:r>
      <w:hyperlink r:id="rId8" w:history="1">
        <w:r w:rsidR="009821B1" w:rsidRPr="00604F37">
          <w:rPr>
            <w:rStyle w:val="Lienhypertexte"/>
            <w:rFonts w:ascii="Abadi Extra Light" w:hAnsi="Abadi Extra Light"/>
          </w:rPr>
          <w:t>win@futuschefs.ch</w:t>
        </w:r>
      </w:hyperlink>
      <w:r w:rsidR="009821B1" w:rsidRPr="00604F37">
        <w:rPr>
          <w:rFonts w:ascii="Abadi Extra Light" w:hAnsi="Abadi Extra Light"/>
        </w:rPr>
        <w:t>.</w:t>
      </w:r>
    </w:p>
    <w:p w14:paraId="7BB20650" w14:textId="77777777" w:rsidR="00132055" w:rsidRPr="00604F37" w:rsidRDefault="00132055" w:rsidP="006C5509">
      <w:pPr>
        <w:jc w:val="both"/>
        <w:rPr>
          <w:rFonts w:ascii="Abadi Extra Light" w:hAnsi="Abadi Extra Light"/>
        </w:rPr>
      </w:pPr>
    </w:p>
    <w:p w14:paraId="459B47D8" w14:textId="6093C177" w:rsidR="00144172" w:rsidRPr="00604F37" w:rsidRDefault="002113C5" w:rsidP="006C5509">
      <w:pPr>
        <w:pStyle w:val="Paragraphedeliste"/>
        <w:numPr>
          <w:ilvl w:val="0"/>
          <w:numId w:val="1"/>
        </w:numPr>
        <w:jc w:val="both"/>
        <w:rPr>
          <w:rFonts w:ascii="Abadi" w:hAnsi="Abadi"/>
        </w:rPr>
      </w:pPr>
      <w:r w:rsidRPr="00604F37">
        <w:rPr>
          <w:rFonts w:ascii="Abadi" w:hAnsi="Abadi"/>
        </w:rPr>
        <w:t>Déroulement et organisation</w:t>
      </w:r>
    </w:p>
    <w:p w14:paraId="2FDC5384" w14:textId="77777777" w:rsidR="002113C5" w:rsidRPr="00604F37" w:rsidRDefault="002113C5" w:rsidP="006C5509">
      <w:pPr>
        <w:jc w:val="both"/>
        <w:rPr>
          <w:rFonts w:ascii="Abadi Extra Light" w:hAnsi="Abadi Extra Light"/>
        </w:rPr>
      </w:pPr>
    </w:p>
    <w:p w14:paraId="050E98DF" w14:textId="49D2E5EF" w:rsidR="00BC251E" w:rsidRPr="00BC251E" w:rsidRDefault="009821B1" w:rsidP="00BC251E">
      <w:pPr>
        <w:pStyle w:val="Paragraphedeliste"/>
        <w:numPr>
          <w:ilvl w:val="0"/>
          <w:numId w:val="2"/>
        </w:numPr>
        <w:ind w:left="1134"/>
        <w:jc w:val="both"/>
        <w:rPr>
          <w:rFonts w:ascii="Abadi Extra Light" w:hAnsi="Abadi Extra Light"/>
        </w:rPr>
      </w:pPr>
      <w:r w:rsidRPr="00604F37">
        <w:rPr>
          <w:rFonts w:ascii="Abadi Extra Light" w:hAnsi="Abadi Extra Light"/>
        </w:rPr>
        <w:t>Les candidats respectent les délais et sont ponctuels lors des épreuves.</w:t>
      </w:r>
      <w:r w:rsidR="00BC251E">
        <w:rPr>
          <w:rFonts w:ascii="Abadi Extra Light" w:hAnsi="Abadi Extra Light"/>
        </w:rPr>
        <w:t xml:space="preserve"> Ils doivent se présenter au moins 30 minutes avant leur convocation en uniforme complet et propre.</w:t>
      </w:r>
    </w:p>
    <w:p w14:paraId="4C58C4C0" w14:textId="5557772C" w:rsidR="009821B1" w:rsidRPr="00604F37" w:rsidRDefault="009821B1" w:rsidP="006C5509">
      <w:pPr>
        <w:pStyle w:val="Paragraphedeliste"/>
        <w:numPr>
          <w:ilvl w:val="0"/>
          <w:numId w:val="2"/>
        </w:numPr>
        <w:ind w:left="1134"/>
        <w:jc w:val="both"/>
        <w:rPr>
          <w:rFonts w:ascii="Abadi Extra Light" w:hAnsi="Abadi Extra Light"/>
        </w:rPr>
      </w:pPr>
      <w:r w:rsidRPr="00604F37">
        <w:rPr>
          <w:rFonts w:ascii="Abadi Extra Light" w:hAnsi="Abadi Extra Light"/>
        </w:rPr>
        <w:t>Un comportement courtois et fair-play est de rigueur durant l’ensemble du concours.</w:t>
      </w:r>
    </w:p>
    <w:p w14:paraId="10EB1D63" w14:textId="3804A66F" w:rsidR="009821B1" w:rsidRPr="00604F37" w:rsidRDefault="009821B1" w:rsidP="006C5509">
      <w:pPr>
        <w:pStyle w:val="Paragraphedeliste"/>
        <w:numPr>
          <w:ilvl w:val="0"/>
          <w:numId w:val="2"/>
        </w:numPr>
        <w:ind w:left="1134"/>
        <w:jc w:val="both"/>
        <w:rPr>
          <w:rFonts w:ascii="Abadi Extra Light" w:hAnsi="Abadi Extra Light"/>
        </w:rPr>
      </w:pPr>
      <w:r w:rsidRPr="00604F37">
        <w:rPr>
          <w:rFonts w:ascii="Abadi Extra Light" w:hAnsi="Abadi Extra Light"/>
        </w:rPr>
        <w:t>…</w:t>
      </w:r>
    </w:p>
    <w:p w14:paraId="3EF4BDA4" w14:textId="77777777" w:rsidR="002113C5" w:rsidRPr="00604F37" w:rsidRDefault="002113C5" w:rsidP="006C5509">
      <w:pPr>
        <w:jc w:val="both"/>
        <w:rPr>
          <w:rFonts w:ascii="Abadi Extra Light" w:hAnsi="Abadi Extra Light"/>
        </w:rPr>
      </w:pPr>
    </w:p>
    <w:p w14:paraId="76E63FF1" w14:textId="0AE74304" w:rsidR="00144172" w:rsidRPr="00604F37" w:rsidRDefault="002113C5" w:rsidP="006C5509">
      <w:pPr>
        <w:pStyle w:val="Paragraphedeliste"/>
        <w:numPr>
          <w:ilvl w:val="0"/>
          <w:numId w:val="1"/>
        </w:numPr>
        <w:jc w:val="both"/>
        <w:rPr>
          <w:rFonts w:ascii="Abadi" w:hAnsi="Abadi"/>
        </w:rPr>
      </w:pPr>
      <w:r w:rsidRPr="00604F37">
        <w:rPr>
          <w:rFonts w:ascii="Abadi" w:hAnsi="Abadi"/>
        </w:rPr>
        <w:t>Rémunération</w:t>
      </w:r>
      <w:r w:rsidR="00FA00B2" w:rsidRPr="00604F37">
        <w:rPr>
          <w:rFonts w:ascii="Abadi" w:hAnsi="Abadi"/>
        </w:rPr>
        <w:t xml:space="preserve"> et frais</w:t>
      </w:r>
    </w:p>
    <w:p w14:paraId="0F3A95BC" w14:textId="558EF9A7" w:rsidR="002113C5" w:rsidRPr="00604F37" w:rsidRDefault="002113C5" w:rsidP="006C5509">
      <w:pPr>
        <w:jc w:val="both"/>
        <w:rPr>
          <w:rFonts w:ascii="Abadi Extra Light" w:hAnsi="Abadi Extra Light"/>
        </w:rPr>
      </w:pPr>
    </w:p>
    <w:p w14:paraId="0CB6E318" w14:textId="339FF43B" w:rsidR="002113C5" w:rsidRPr="00604F37" w:rsidRDefault="00FA00B2" w:rsidP="006C5509">
      <w:pPr>
        <w:pStyle w:val="Paragraphedeliste"/>
        <w:numPr>
          <w:ilvl w:val="0"/>
          <w:numId w:val="3"/>
        </w:numPr>
        <w:ind w:left="1134"/>
        <w:jc w:val="both"/>
        <w:rPr>
          <w:rFonts w:ascii="Abadi Extra Light" w:hAnsi="Abadi Extra Light"/>
        </w:rPr>
      </w:pPr>
      <w:r w:rsidRPr="00604F37">
        <w:rPr>
          <w:rFonts w:ascii="Abadi Extra Light" w:hAnsi="Abadi Extra Light"/>
        </w:rPr>
        <w:t>Afin de vous faire rembourser les frais de marchandise pour l’épreuve de qualification pratique, il vous faut transmettre les tickets à l’organisateur du concours le jour de l’épreuve pratique. Ces frais seront remboursés dans les meilleurs délais</w:t>
      </w:r>
      <w:r w:rsidR="009821B1" w:rsidRPr="00604F37">
        <w:rPr>
          <w:rFonts w:ascii="Abadi Extra Light" w:hAnsi="Abadi Extra Light"/>
        </w:rPr>
        <w:t>.</w:t>
      </w:r>
      <w:r w:rsidR="00BC251E">
        <w:rPr>
          <w:rFonts w:ascii="Abadi Extra Light" w:hAnsi="Abadi Extra Light"/>
        </w:rPr>
        <w:t xml:space="preserve"> Seul le matériel nécessaire et limitant le gaspillage sera remboursé</w:t>
      </w:r>
    </w:p>
    <w:p w14:paraId="690C69E3" w14:textId="69FF2D9E" w:rsidR="002113C5" w:rsidRPr="00604F37" w:rsidRDefault="00FA00B2" w:rsidP="006C5509">
      <w:pPr>
        <w:pStyle w:val="Paragraphedeliste"/>
        <w:numPr>
          <w:ilvl w:val="0"/>
          <w:numId w:val="3"/>
        </w:numPr>
        <w:ind w:left="1134"/>
        <w:jc w:val="both"/>
        <w:rPr>
          <w:rFonts w:ascii="Abadi Extra Light" w:hAnsi="Abadi Extra Light"/>
        </w:rPr>
      </w:pPr>
      <w:r w:rsidRPr="00604F37">
        <w:rPr>
          <w:rFonts w:ascii="Abadi Extra Light" w:hAnsi="Abadi Extra Light"/>
        </w:rPr>
        <w:t xml:space="preserve">Le </w:t>
      </w:r>
      <w:proofErr w:type="spellStart"/>
      <w:r w:rsidRPr="00604F37">
        <w:rPr>
          <w:rFonts w:ascii="Abadi Extra Light" w:hAnsi="Abadi Extra Light"/>
        </w:rPr>
        <w:t>price</w:t>
      </w:r>
      <w:proofErr w:type="spellEnd"/>
      <w:r w:rsidRPr="00604F37">
        <w:rPr>
          <w:rFonts w:ascii="Abadi Extra Light" w:hAnsi="Abadi Extra Light"/>
        </w:rPr>
        <w:t xml:space="preserve"> money sera versé aux finalistes </w:t>
      </w:r>
      <w:r w:rsidR="00BC251E">
        <w:rPr>
          <w:rFonts w:ascii="Abadi Extra Light" w:hAnsi="Abadi Extra Light"/>
        </w:rPr>
        <w:t>dans les 30 jours suivant</w:t>
      </w:r>
      <w:r w:rsidRPr="00604F37">
        <w:rPr>
          <w:rFonts w:ascii="Abadi Extra Light" w:hAnsi="Abadi Extra Light"/>
        </w:rPr>
        <w:t xml:space="preserve"> la diffusion de la finale</w:t>
      </w:r>
    </w:p>
    <w:p w14:paraId="04B267E5" w14:textId="035229AD" w:rsidR="00AA03C4" w:rsidRPr="00604F37" w:rsidRDefault="00AA03C4" w:rsidP="006C5509">
      <w:pPr>
        <w:jc w:val="both"/>
        <w:rPr>
          <w:rFonts w:ascii="Abadi Extra Light" w:hAnsi="Abadi Extra Light"/>
        </w:rPr>
      </w:pPr>
    </w:p>
    <w:p w14:paraId="02158554" w14:textId="2A49D1FB" w:rsidR="00AA03C4" w:rsidRPr="00604F37" w:rsidRDefault="00AA03C4" w:rsidP="006C5509">
      <w:pPr>
        <w:pStyle w:val="Paragraphedeliste"/>
        <w:numPr>
          <w:ilvl w:val="0"/>
          <w:numId w:val="1"/>
        </w:numPr>
        <w:jc w:val="both"/>
        <w:rPr>
          <w:rFonts w:ascii="Abadi" w:hAnsi="Abadi"/>
        </w:rPr>
      </w:pPr>
      <w:r w:rsidRPr="00604F37">
        <w:rPr>
          <w:rFonts w:ascii="Abadi" w:hAnsi="Abadi"/>
        </w:rPr>
        <w:t>Protection des données</w:t>
      </w:r>
    </w:p>
    <w:p w14:paraId="6BE6A8AA" w14:textId="4652B58A" w:rsidR="00AA03C4" w:rsidRPr="00604F37" w:rsidRDefault="00AA03C4" w:rsidP="006C5509">
      <w:pPr>
        <w:jc w:val="both"/>
        <w:rPr>
          <w:rFonts w:ascii="Abadi Extra Light" w:hAnsi="Abadi Extra Light"/>
        </w:rPr>
      </w:pPr>
    </w:p>
    <w:p w14:paraId="6E0B4A2B" w14:textId="6D0949DF" w:rsidR="00AA03C4" w:rsidRPr="00604F37" w:rsidRDefault="00AA03C4" w:rsidP="006C5509">
      <w:pPr>
        <w:pStyle w:val="Paragraphedeliste"/>
        <w:numPr>
          <w:ilvl w:val="0"/>
          <w:numId w:val="4"/>
        </w:numPr>
        <w:ind w:left="1134"/>
        <w:jc w:val="both"/>
        <w:rPr>
          <w:rFonts w:ascii="Abadi Extra Light" w:hAnsi="Abadi Extra Light"/>
        </w:rPr>
      </w:pPr>
      <w:r w:rsidRPr="00604F37">
        <w:rPr>
          <w:rFonts w:ascii="Abadi Extra Light" w:hAnsi="Abadi Extra Light"/>
        </w:rPr>
        <w:t>La liste des participants ainsi que les informations personnelles ne doivent pas être communiquées.</w:t>
      </w:r>
    </w:p>
    <w:p w14:paraId="1863D8FD" w14:textId="1E9AC0A5" w:rsidR="00B437F8" w:rsidRPr="00604F37" w:rsidRDefault="00B437F8" w:rsidP="006C5509">
      <w:pPr>
        <w:jc w:val="both"/>
        <w:rPr>
          <w:rFonts w:ascii="Abadi Extra Light" w:hAnsi="Abadi Extra Light"/>
        </w:rPr>
      </w:pPr>
    </w:p>
    <w:p w14:paraId="31DD34E9" w14:textId="7FB5A6EB" w:rsidR="00B437F8" w:rsidRPr="00604F37" w:rsidRDefault="00B437F8" w:rsidP="006C5509">
      <w:pPr>
        <w:pStyle w:val="Paragraphedeliste"/>
        <w:numPr>
          <w:ilvl w:val="0"/>
          <w:numId w:val="1"/>
        </w:numPr>
        <w:jc w:val="both"/>
        <w:rPr>
          <w:rFonts w:ascii="Abadi" w:hAnsi="Abadi"/>
        </w:rPr>
      </w:pPr>
      <w:r w:rsidRPr="00604F37">
        <w:rPr>
          <w:rFonts w:ascii="Abadi" w:hAnsi="Abadi"/>
        </w:rPr>
        <w:t>Accord de non-divulgation</w:t>
      </w:r>
    </w:p>
    <w:p w14:paraId="76D1717D" w14:textId="77777777" w:rsidR="00B437F8" w:rsidRPr="00604F37" w:rsidRDefault="00B437F8" w:rsidP="006C5509">
      <w:pPr>
        <w:jc w:val="both"/>
        <w:rPr>
          <w:rFonts w:ascii="Abadi Extra Light" w:hAnsi="Abadi Extra Light"/>
        </w:rPr>
      </w:pPr>
    </w:p>
    <w:p w14:paraId="7C1A6A67" w14:textId="007E90DB" w:rsidR="003D3963" w:rsidRDefault="009821B1" w:rsidP="003D3963">
      <w:pPr>
        <w:pStyle w:val="Paragraphedeliste"/>
        <w:numPr>
          <w:ilvl w:val="0"/>
          <w:numId w:val="4"/>
        </w:numPr>
        <w:ind w:left="1134"/>
        <w:jc w:val="both"/>
        <w:rPr>
          <w:rFonts w:ascii="Abadi Extra Light" w:hAnsi="Abadi Extra Light"/>
        </w:rPr>
      </w:pPr>
      <w:r w:rsidRPr="00604F37">
        <w:rPr>
          <w:rFonts w:ascii="Abadi Extra Light" w:hAnsi="Abadi Extra Light"/>
        </w:rPr>
        <w:t>Durant la réalisation du concours et tant que l’émission ne sera pas diffusée, l’ensemble des informations relatives au concours Futurs Chefs restent confidentielles.</w:t>
      </w:r>
      <w:r w:rsidR="002F35DE">
        <w:rPr>
          <w:rFonts w:ascii="Abadi Extra Light" w:hAnsi="Abadi Extra Light"/>
        </w:rPr>
        <w:t xml:space="preserve"> Elles ne doivent donc en aucun cas être communiquées.</w:t>
      </w:r>
    </w:p>
    <w:p w14:paraId="1287CD8B" w14:textId="3FEDA28B" w:rsidR="006416B2" w:rsidRPr="003D3963" w:rsidRDefault="006416B2" w:rsidP="003D3963">
      <w:pPr>
        <w:pStyle w:val="Paragraphedeliste"/>
        <w:numPr>
          <w:ilvl w:val="0"/>
          <w:numId w:val="4"/>
        </w:numPr>
        <w:ind w:left="1134"/>
        <w:jc w:val="both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Si des informations sont révélées avant la diffusion de l’émission, l’organisateur peut retirer une partie ou la totalité du </w:t>
      </w:r>
      <w:proofErr w:type="spellStart"/>
      <w:r>
        <w:rPr>
          <w:rFonts w:ascii="Abadi Extra Light" w:hAnsi="Abadi Extra Light"/>
        </w:rPr>
        <w:t>price</w:t>
      </w:r>
      <w:proofErr w:type="spellEnd"/>
      <w:r>
        <w:rPr>
          <w:rFonts w:ascii="Abadi Extra Light" w:hAnsi="Abadi Extra Light"/>
        </w:rPr>
        <w:t xml:space="preserve"> money versé.</w:t>
      </w:r>
    </w:p>
    <w:p w14:paraId="446F711C" w14:textId="230C3F49" w:rsidR="00192E46" w:rsidRPr="00604F37" w:rsidRDefault="00192E46" w:rsidP="006C5509">
      <w:pPr>
        <w:jc w:val="both"/>
        <w:rPr>
          <w:rFonts w:ascii="Abadi Extra Light" w:hAnsi="Abadi Extra Light"/>
        </w:rPr>
      </w:pPr>
    </w:p>
    <w:p w14:paraId="5E003E9E" w14:textId="2FA03F2E" w:rsidR="006921F5" w:rsidRPr="00604F37" w:rsidRDefault="006921F5" w:rsidP="006C5509">
      <w:pPr>
        <w:jc w:val="both"/>
        <w:rPr>
          <w:rFonts w:ascii="Abadi Extra Light" w:hAnsi="Abadi Extra Light"/>
        </w:rPr>
      </w:pPr>
    </w:p>
    <w:sectPr w:rsidR="006921F5" w:rsidRPr="00604F37" w:rsidSect="00604F37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1D4E" w14:textId="77777777" w:rsidR="00AF2B13" w:rsidRDefault="00AF2B13" w:rsidP="00604F37">
      <w:r>
        <w:separator/>
      </w:r>
    </w:p>
  </w:endnote>
  <w:endnote w:type="continuationSeparator" w:id="0">
    <w:p w14:paraId="6516D681" w14:textId="77777777" w:rsidR="00AF2B13" w:rsidRDefault="00AF2B13" w:rsidP="0060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EB77" w14:textId="77777777" w:rsidR="00AF2B13" w:rsidRDefault="00AF2B13" w:rsidP="00604F37">
      <w:r>
        <w:separator/>
      </w:r>
    </w:p>
  </w:footnote>
  <w:footnote w:type="continuationSeparator" w:id="0">
    <w:p w14:paraId="242792F8" w14:textId="77777777" w:rsidR="00AF2B13" w:rsidRDefault="00AF2B13" w:rsidP="0060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AF9" w14:textId="72F83F93" w:rsidR="00604F37" w:rsidRDefault="00604F37" w:rsidP="00604F37">
    <w:pPr>
      <w:pStyle w:val="En-tte"/>
      <w:pBdr>
        <w:bottom w:val="single" w:sz="4" w:space="1" w:color="auto"/>
      </w:pBdr>
      <w:rPr>
        <w:rFonts w:ascii="Times New Roman" w:eastAsia="Times New Roman" w:hAnsi="Times New Roman" w:cs="Times New Roman"/>
        <w:lang w:eastAsia="fr-FR"/>
      </w:rPr>
    </w:pPr>
    <w:r w:rsidRPr="00ED2EEC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60288" behindDoc="1" locked="0" layoutInCell="1" allowOverlap="1" wp14:anchorId="0339FEC2" wp14:editId="7D1397BA">
          <wp:simplePos x="0" y="0"/>
          <wp:positionH relativeFrom="column">
            <wp:posOffset>48895</wp:posOffset>
          </wp:positionH>
          <wp:positionV relativeFrom="paragraph">
            <wp:posOffset>-164465</wp:posOffset>
          </wp:positionV>
          <wp:extent cx="1136650" cy="614045"/>
          <wp:effectExtent l="0" t="0" r="6350" b="0"/>
          <wp:wrapNone/>
          <wp:docPr id="70" name="Image 70" descr="Particuli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rticuli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AA2BA" w14:textId="23D349D3" w:rsidR="00604F37" w:rsidRPr="00604F37" w:rsidRDefault="00604F37" w:rsidP="00604F37">
    <w:pPr>
      <w:pStyle w:val="En-tte"/>
      <w:pBdr>
        <w:bottom w:val="single" w:sz="4" w:space="1" w:color="auto"/>
      </w:pBdr>
      <w:jc w:val="center"/>
      <w:rPr>
        <w:rFonts w:ascii="Abadi Extra Light" w:eastAsia="Times New Roman" w:hAnsi="Abadi Extra Light" w:cs="Times New Roman"/>
        <w:smallCaps/>
        <w:lang w:eastAsia="fr-FR"/>
      </w:rPr>
    </w:pPr>
    <w:r w:rsidRPr="00604F37">
      <w:rPr>
        <w:rFonts w:ascii="Abadi Extra Light" w:eastAsia="Times New Roman" w:hAnsi="Abadi Extra Light" w:cs="Times New Roman"/>
        <w:smallCaps/>
        <w:sz w:val="28"/>
        <w:szCs w:val="28"/>
        <w:lang w:eastAsia="fr-FR"/>
      </w:rPr>
      <w:t>Règlement du concours Futurs Chefs</w:t>
    </w:r>
  </w:p>
  <w:p w14:paraId="0E55732F" w14:textId="3D39F1A6" w:rsidR="00604F37" w:rsidRDefault="00604F37" w:rsidP="00604F37">
    <w:pPr>
      <w:pStyle w:val="En-tte"/>
      <w:pBdr>
        <w:bottom w:val="single" w:sz="4" w:space="1" w:color="auto"/>
      </w:pBdr>
    </w:pPr>
    <w:r w:rsidRPr="00ED2EEC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59264" behindDoc="1" locked="0" layoutInCell="1" allowOverlap="1" wp14:anchorId="032D1684" wp14:editId="1524032A">
          <wp:simplePos x="0" y="0"/>
          <wp:positionH relativeFrom="margin">
            <wp:posOffset>4899318</wp:posOffset>
          </wp:positionH>
          <wp:positionV relativeFrom="margin">
            <wp:posOffset>-792822</wp:posOffset>
          </wp:positionV>
          <wp:extent cx="1374775" cy="688975"/>
          <wp:effectExtent l="0" t="0" r="0" b="0"/>
          <wp:wrapNone/>
          <wp:docPr id="69" name="Image 69" descr="École professionnelle commerciale et artisanale - CSD - Conférence suisse  des directrices et directeurs d'écoles professionn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École professionnelle commerciale et artisanale - CSD - Conférence suisse  des directrices et directeurs d'écoles professionnel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EEC">
      <w:rPr>
        <w:rFonts w:ascii="Times New Roman" w:eastAsia="Times New Roman" w:hAnsi="Times New Roman" w:cs="Times New Roman"/>
        <w:lang w:eastAsia="fr-FR"/>
      </w:rPr>
      <w:fldChar w:fldCharType="begin"/>
    </w:r>
    <w:r w:rsidRPr="00ED2EEC">
      <w:rPr>
        <w:rFonts w:ascii="Times New Roman" w:eastAsia="Times New Roman" w:hAnsi="Times New Roman" w:cs="Times New Roman"/>
        <w:lang w:eastAsia="fr-FR"/>
      </w:rPr>
      <w:instrText xml:space="preserve"> INCLUDEPICTURE "/var/folders/xt/l6wmq_mn0x57w17sqpjbf5n80000gp/T/com.microsoft.Word/WebArchiveCopyPasteTempFiles/f3a4df39-124c-406a-8664-6ea6ea00c6cd?t=1349683955030" \* MERGEFORMATINET </w:instrText>
    </w:r>
    <w:r w:rsidR="00000000">
      <w:rPr>
        <w:rFonts w:ascii="Times New Roman" w:eastAsia="Times New Roman" w:hAnsi="Times New Roman" w:cs="Times New Roman"/>
        <w:lang w:eastAsia="fr-FR"/>
      </w:rPr>
      <w:fldChar w:fldCharType="separate"/>
    </w:r>
    <w:r w:rsidRPr="00ED2EEC">
      <w:rPr>
        <w:rFonts w:ascii="Times New Roman" w:eastAsia="Times New Roman" w:hAnsi="Times New Roman" w:cs="Times New Roman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EC0"/>
    <w:multiLevelType w:val="hybridMultilevel"/>
    <w:tmpl w:val="35264A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538B"/>
    <w:multiLevelType w:val="hybridMultilevel"/>
    <w:tmpl w:val="CE3C50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923"/>
    <w:multiLevelType w:val="hybridMultilevel"/>
    <w:tmpl w:val="A34E63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1833"/>
    <w:multiLevelType w:val="hybridMultilevel"/>
    <w:tmpl w:val="4614D8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94CD9"/>
    <w:multiLevelType w:val="hybridMultilevel"/>
    <w:tmpl w:val="F092C6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0D9E"/>
    <w:multiLevelType w:val="hybridMultilevel"/>
    <w:tmpl w:val="2C5C1B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C30CE"/>
    <w:multiLevelType w:val="hybridMultilevel"/>
    <w:tmpl w:val="3CA273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75ED4"/>
    <w:multiLevelType w:val="hybridMultilevel"/>
    <w:tmpl w:val="78BAFA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369700">
    <w:abstractNumId w:val="5"/>
  </w:num>
  <w:num w:numId="2" w16cid:durableId="2100329249">
    <w:abstractNumId w:val="7"/>
  </w:num>
  <w:num w:numId="3" w16cid:durableId="1761291991">
    <w:abstractNumId w:val="4"/>
  </w:num>
  <w:num w:numId="4" w16cid:durableId="394738167">
    <w:abstractNumId w:val="0"/>
  </w:num>
  <w:num w:numId="5" w16cid:durableId="1295403605">
    <w:abstractNumId w:val="1"/>
  </w:num>
  <w:num w:numId="6" w16cid:durableId="801578810">
    <w:abstractNumId w:val="3"/>
  </w:num>
  <w:num w:numId="7" w16cid:durableId="1043138233">
    <w:abstractNumId w:val="2"/>
  </w:num>
  <w:num w:numId="8" w16cid:durableId="1604024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72"/>
    <w:rsid w:val="00132055"/>
    <w:rsid w:val="00144172"/>
    <w:rsid w:val="00192E46"/>
    <w:rsid w:val="002113C5"/>
    <w:rsid w:val="002617BB"/>
    <w:rsid w:val="0029323E"/>
    <w:rsid w:val="002F35DE"/>
    <w:rsid w:val="0031231F"/>
    <w:rsid w:val="003824EE"/>
    <w:rsid w:val="003B5E42"/>
    <w:rsid w:val="003D3963"/>
    <w:rsid w:val="005012BD"/>
    <w:rsid w:val="00604F37"/>
    <w:rsid w:val="006416B2"/>
    <w:rsid w:val="006921F5"/>
    <w:rsid w:val="006C5509"/>
    <w:rsid w:val="00866E3D"/>
    <w:rsid w:val="009821B1"/>
    <w:rsid w:val="00AA03C4"/>
    <w:rsid w:val="00AF2B13"/>
    <w:rsid w:val="00B37F6D"/>
    <w:rsid w:val="00B437F8"/>
    <w:rsid w:val="00B64F8B"/>
    <w:rsid w:val="00B8594A"/>
    <w:rsid w:val="00BC251E"/>
    <w:rsid w:val="00BF5AE9"/>
    <w:rsid w:val="00C04237"/>
    <w:rsid w:val="00C5747D"/>
    <w:rsid w:val="00C67E8D"/>
    <w:rsid w:val="00C93B61"/>
    <w:rsid w:val="00D041CA"/>
    <w:rsid w:val="00D82CAB"/>
    <w:rsid w:val="00F366C7"/>
    <w:rsid w:val="00F84D7E"/>
    <w:rsid w:val="00F96E52"/>
    <w:rsid w:val="00F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F3AEE"/>
  <w15:chartTrackingRefBased/>
  <w15:docId w15:val="{A6979096-7D63-8840-BA04-95A3E63E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3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2E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2E4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04F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F37"/>
  </w:style>
  <w:style w:type="paragraph" w:styleId="Pieddepage">
    <w:name w:val="footer"/>
    <w:basedOn w:val="Normal"/>
    <w:link w:val="PieddepageCar"/>
    <w:uiPriority w:val="99"/>
    <w:unhideWhenUsed/>
    <w:rsid w:val="00604F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@futuschefs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turschef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disner</dc:creator>
  <cp:keywords/>
  <dc:description/>
  <cp:lastModifiedBy>nathan disner</cp:lastModifiedBy>
  <cp:revision>21</cp:revision>
  <dcterms:created xsi:type="dcterms:W3CDTF">2022-08-09T16:06:00Z</dcterms:created>
  <dcterms:modified xsi:type="dcterms:W3CDTF">2022-08-23T14:58:00Z</dcterms:modified>
</cp:coreProperties>
</file>